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1" w:rsidRDefault="00991D52">
      <w:bookmarkStart w:id="0" w:name="_GoBack"/>
      <w:bookmarkEnd w:id="0"/>
      <w:r>
        <w:t>Горещ картоф</w:t>
      </w:r>
    </w:p>
    <w:p w:rsidR="00991D52" w:rsidRDefault="00991D52">
      <w:r>
        <w:t xml:space="preserve">Изберете достатъчно голямо очертано поле за игра. Децата застават в кръг и започват да си подават някакъв предмет (малка топка, гъба и т.н) под звуците на музика. Когато музиката спре, играчът, в чиито ръце е предметът става ГОРЕЩ КАРТОФ, и има </w:t>
      </w:r>
      <w:r w:rsidRPr="00991D52">
        <w:rPr>
          <w:b/>
        </w:rPr>
        <w:t>20 секунди</w:t>
      </w:r>
      <w:r>
        <w:t xml:space="preserve"> да подгони и докосва другите. Те през това време се разбягват, но в рамките на очертаното поле. Всеки докоснат напуска играта. След 20-те секунди, отново се нареждат в кръг и играта се повтаря. Целта е да остане накрая само един играч, който се смята за победител. </w:t>
      </w:r>
    </w:p>
    <w:p w:rsidR="00991D52" w:rsidRPr="00991D52" w:rsidRDefault="00991D52">
      <w:r>
        <w:t>Ако 20-те секунди ви се струват много, може да се намалят на 10.</w:t>
      </w:r>
    </w:p>
    <w:sectPr w:rsidR="00991D52" w:rsidRPr="0099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1"/>
    <w:rsid w:val="00707491"/>
    <w:rsid w:val="008A0611"/>
    <w:rsid w:val="009209FC"/>
    <w:rsid w:val="00991D52"/>
    <w:rsid w:val="00C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61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A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61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A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2013-01-22T13:24:00Z</dcterms:created>
  <dcterms:modified xsi:type="dcterms:W3CDTF">2013-05-26T09:03:00Z</dcterms:modified>
</cp:coreProperties>
</file>